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177F" w14:textId="77777777" w:rsidR="00C13B1E" w:rsidRDefault="00C13B1E" w:rsidP="00C13B1E">
      <w:pPr>
        <w:rPr>
          <w:rFonts w:ascii="Calibri" w:eastAsia="Calibri" w:hAnsi="Calibri"/>
          <w:sz w:val="22"/>
          <w:szCs w:val="22"/>
        </w:rPr>
      </w:pPr>
    </w:p>
    <w:p w14:paraId="1ABF266D" w14:textId="77777777" w:rsidR="00C13B1E" w:rsidRDefault="00C13B1E" w:rsidP="00C13B1E">
      <w:pPr>
        <w:rPr>
          <w:rFonts w:ascii="Calibri" w:eastAsia="Calibri" w:hAnsi="Calibri"/>
          <w:sz w:val="22"/>
          <w:szCs w:val="22"/>
        </w:rPr>
      </w:pPr>
    </w:p>
    <w:p w14:paraId="3231DB6C" w14:textId="77777777" w:rsidR="00C13B1E" w:rsidRPr="00342296" w:rsidRDefault="00C13B1E" w:rsidP="00C13B1E">
      <w:pPr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Priloga 1 - Vloga za pridobitev posebnega statusa študenta na Univerzi v Mariboru</w:t>
      </w:r>
    </w:p>
    <w:p w14:paraId="3DBB7E13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5CE06F73" w14:textId="77777777" w:rsidR="00C13B1E" w:rsidRPr="00342296" w:rsidRDefault="00C13B1E" w:rsidP="00C13B1E">
      <w:pPr>
        <w:spacing w:line="259" w:lineRule="auto"/>
        <w:jc w:val="center"/>
        <w:rPr>
          <w:rFonts w:ascii="Calibri" w:eastAsia="Calibri" w:hAnsi="Calibri"/>
          <w:b/>
          <w:bCs/>
          <w:sz w:val="22"/>
          <w:szCs w:val="22"/>
        </w:rPr>
      </w:pPr>
      <w:r w:rsidRPr="00342296">
        <w:rPr>
          <w:rFonts w:ascii="Calibri" w:eastAsia="Calibri" w:hAnsi="Calibri"/>
          <w:b/>
          <w:bCs/>
          <w:sz w:val="22"/>
          <w:szCs w:val="22"/>
        </w:rPr>
        <w:t>VLOGA ZA PRIDOBITEV POSEBNEGA STATUSA ŠTUDENTA NA UNIVERZI V MARIBORU</w:t>
      </w:r>
    </w:p>
    <w:p w14:paraId="292072BC" w14:textId="77777777" w:rsidR="00C13B1E" w:rsidRPr="00342296" w:rsidRDefault="00C13B1E" w:rsidP="00C13B1E">
      <w:pPr>
        <w:spacing w:line="259" w:lineRule="auto"/>
        <w:jc w:val="center"/>
        <w:rPr>
          <w:rFonts w:ascii="Calibri" w:eastAsia="Calibri" w:hAnsi="Calibri"/>
          <w:b/>
          <w:bCs/>
          <w:sz w:val="22"/>
          <w:szCs w:val="22"/>
        </w:rPr>
      </w:pPr>
      <w:r w:rsidRPr="00342296">
        <w:rPr>
          <w:rFonts w:ascii="Calibri" w:eastAsia="Calibri" w:hAnsi="Calibri"/>
          <w:b/>
          <w:bCs/>
          <w:sz w:val="22"/>
          <w:szCs w:val="22"/>
        </w:rPr>
        <w:t>za kategorijo ŠTUDENTI INVALIDI OZ. ŠTUDENTI S POSEBNIMI POTREBAMI</w:t>
      </w:r>
    </w:p>
    <w:p w14:paraId="5CDE559C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bCs/>
          <w:sz w:val="22"/>
          <w:szCs w:val="22"/>
        </w:rPr>
      </w:pPr>
    </w:p>
    <w:p w14:paraId="58872E2B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 xml:space="preserve">Ime in priimek: </w:t>
      </w:r>
    </w:p>
    <w:p w14:paraId="5503020F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Vpisna številka:</w:t>
      </w:r>
    </w:p>
    <w:p w14:paraId="6F72DC80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Študijski program in smer:</w:t>
      </w:r>
    </w:p>
    <w:p w14:paraId="24821FA6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Letnik študija:</w:t>
      </w:r>
    </w:p>
    <w:p w14:paraId="2F04F49A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Način študija:     redni       izredni</w:t>
      </w:r>
    </w:p>
    <w:p w14:paraId="6C2894DB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Vrsta  študija:</w:t>
      </w:r>
      <w:r w:rsidRPr="00342296">
        <w:rPr>
          <w:rFonts w:ascii="Calibri" w:eastAsia="Calibri" w:hAnsi="Calibri"/>
          <w:sz w:val="22"/>
          <w:szCs w:val="22"/>
        </w:rPr>
        <w:tab/>
        <w:t xml:space="preserve">  1. stopnja VS</w:t>
      </w:r>
      <w:r w:rsidRPr="00342296">
        <w:rPr>
          <w:rFonts w:ascii="Calibri" w:eastAsia="Calibri" w:hAnsi="Calibri"/>
          <w:sz w:val="22"/>
          <w:szCs w:val="22"/>
        </w:rPr>
        <w:tab/>
      </w:r>
      <w:r w:rsidRPr="00342296">
        <w:rPr>
          <w:rFonts w:ascii="Calibri" w:eastAsia="Calibri" w:hAnsi="Calibri"/>
          <w:sz w:val="22"/>
          <w:szCs w:val="22"/>
        </w:rPr>
        <w:tab/>
        <w:t xml:space="preserve">1. stopnja UN </w:t>
      </w:r>
      <w:r w:rsidRPr="00342296">
        <w:rPr>
          <w:rFonts w:ascii="Calibri" w:eastAsia="Calibri" w:hAnsi="Calibri"/>
          <w:sz w:val="22"/>
          <w:szCs w:val="22"/>
        </w:rPr>
        <w:tab/>
      </w:r>
      <w:r w:rsidRPr="00342296">
        <w:rPr>
          <w:rFonts w:ascii="Calibri" w:eastAsia="Calibri" w:hAnsi="Calibri"/>
          <w:sz w:val="22"/>
          <w:szCs w:val="22"/>
        </w:rPr>
        <w:tab/>
        <w:t>2. stopnja</w:t>
      </w:r>
      <w:r w:rsidRPr="00342296">
        <w:rPr>
          <w:rFonts w:ascii="Calibri" w:eastAsia="Calibri" w:hAnsi="Calibri"/>
          <w:sz w:val="22"/>
          <w:szCs w:val="22"/>
        </w:rPr>
        <w:tab/>
        <w:t xml:space="preserve">3. stopnja </w:t>
      </w:r>
    </w:p>
    <w:p w14:paraId="6BE37863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 xml:space="preserve">Kontakt (GSM/e-pošta): </w:t>
      </w:r>
    </w:p>
    <w:p w14:paraId="108E5E49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40C3D4C9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Prošnji prilagam naslednja ustrezna dokazila (obkrožite dokazila, ki jih prilagate):</w:t>
      </w:r>
    </w:p>
    <w:p w14:paraId="33C6FAB0" w14:textId="77777777" w:rsidR="00C13B1E" w:rsidRPr="00342296" w:rsidRDefault="00C13B1E" w:rsidP="00C13B1E">
      <w:pPr>
        <w:jc w:val="both"/>
        <w:rPr>
          <w:rFonts w:ascii="Calibri" w:eastAsia="Calibri" w:hAnsi="Calibri"/>
          <w:sz w:val="22"/>
          <w:szCs w:val="22"/>
        </w:rPr>
      </w:pPr>
    </w:p>
    <w:p w14:paraId="738BF957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Izvid ali strokovno mnenje zdravnika specialista, ki ni starejše od 3 mesecev (obvezno),</w:t>
      </w:r>
    </w:p>
    <w:p w14:paraId="5BE982C7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fotokopijo Odločbe o usmerjanju Zavoda RS za šolstvo,</w:t>
      </w:r>
    </w:p>
    <w:p w14:paraId="284AF605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fotokopijo zadnjega Strokovnega mnenja Komisije za usmerjanje otrok s posebnimi potrebami,</w:t>
      </w:r>
    </w:p>
    <w:p w14:paraId="5ECCDC9B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fotokopijo odločbe Centra za socialno delo,</w:t>
      </w:r>
    </w:p>
    <w:p w14:paraId="74380863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fotokopijo odločbe Zavoda za pokojninsko in invalidsko zavarovanje,</w:t>
      </w:r>
    </w:p>
    <w:p w14:paraId="24A6B541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Izvid in mnenje strokovne komisije za razvrščanje otrok in mladostnikov (za starejše generacije),</w:t>
      </w:r>
    </w:p>
    <w:p w14:paraId="2A8438AF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fotokopijo zadnjega Individualiziranega programa,</w:t>
      </w:r>
    </w:p>
    <w:p w14:paraId="2D7F62A6" w14:textId="77777777" w:rsidR="00C13B1E" w:rsidRPr="00342296" w:rsidRDefault="00C13B1E" w:rsidP="00C13B1E">
      <w:pPr>
        <w:numPr>
          <w:ilvl w:val="0"/>
          <w:numId w:val="1"/>
        </w:numPr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druga strokovna mnenja in poročila.</w:t>
      </w:r>
    </w:p>
    <w:p w14:paraId="0AF84250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7114BFE4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 xml:space="preserve">Status študenta s posebnimi potrebami želim pridobiti zaradi (prosimo, opišite težavo, oviro ali motnjo in kako le-ta vpliva na vaš študij): </w:t>
      </w:r>
    </w:p>
    <w:p w14:paraId="44127CF2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503824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8689F4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18673D6B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Za enakovrednejše vključevanje v študijski proces prosim za naslednje prilagoditve:</w:t>
      </w:r>
    </w:p>
    <w:p w14:paraId="4BABFB4D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73"/>
        <w:gridCol w:w="993"/>
        <w:gridCol w:w="4281"/>
      </w:tblGrid>
      <w:tr w:rsidR="00C13B1E" w:rsidRPr="00342296" w14:paraId="007537FE" w14:textId="77777777" w:rsidTr="00CA02E0">
        <w:tc>
          <w:tcPr>
            <w:tcW w:w="704" w:type="dxa"/>
            <w:shd w:val="clear" w:color="auto" w:fill="auto"/>
          </w:tcPr>
          <w:p w14:paraId="1FD4931D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Zap. št.</w:t>
            </w:r>
          </w:p>
        </w:tc>
        <w:tc>
          <w:tcPr>
            <w:tcW w:w="3373" w:type="dxa"/>
            <w:shd w:val="clear" w:color="auto" w:fill="auto"/>
          </w:tcPr>
          <w:p w14:paraId="391C86B8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Prilagoditve predavanj in vaj</w:t>
            </w:r>
          </w:p>
        </w:tc>
        <w:tc>
          <w:tcPr>
            <w:tcW w:w="993" w:type="dxa"/>
            <w:shd w:val="clear" w:color="auto" w:fill="auto"/>
          </w:tcPr>
          <w:p w14:paraId="166909C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DA/NE</w:t>
            </w:r>
          </w:p>
        </w:tc>
        <w:tc>
          <w:tcPr>
            <w:tcW w:w="4281" w:type="dxa"/>
            <w:shd w:val="clear" w:color="auto" w:fill="auto"/>
          </w:tcPr>
          <w:p w14:paraId="56A7DA7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Opombe</w:t>
            </w:r>
            <w:r w:rsidRPr="00342296">
              <w:rPr>
                <w:rFonts w:ascii="Calibri" w:eastAsia="Calibri" w:hAnsi="Calibri"/>
                <w:sz w:val="22"/>
                <w:szCs w:val="22"/>
                <w:vertAlign w:val="superscript"/>
              </w:rPr>
              <w:footnoteReference w:id="1"/>
            </w:r>
          </w:p>
        </w:tc>
      </w:tr>
      <w:tr w:rsidR="00C13B1E" w:rsidRPr="00342296" w14:paraId="59AEA45E" w14:textId="77777777" w:rsidTr="00CA02E0">
        <w:tc>
          <w:tcPr>
            <w:tcW w:w="704" w:type="dxa"/>
            <w:shd w:val="clear" w:color="auto" w:fill="auto"/>
          </w:tcPr>
          <w:p w14:paraId="2BF1AB3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  <w:tc>
          <w:tcPr>
            <w:tcW w:w="3373" w:type="dxa"/>
            <w:shd w:val="clear" w:color="auto" w:fill="auto"/>
          </w:tcPr>
          <w:p w14:paraId="71415F2D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Uporaba posebnih pripomočkov</w:t>
            </w:r>
          </w:p>
        </w:tc>
        <w:tc>
          <w:tcPr>
            <w:tcW w:w="993" w:type="dxa"/>
            <w:shd w:val="clear" w:color="auto" w:fill="auto"/>
          </w:tcPr>
          <w:p w14:paraId="73ED27A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6C176C9D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6E0AAA64" w14:textId="77777777" w:rsidTr="00CA02E0">
        <w:tc>
          <w:tcPr>
            <w:tcW w:w="704" w:type="dxa"/>
            <w:shd w:val="clear" w:color="auto" w:fill="auto"/>
          </w:tcPr>
          <w:p w14:paraId="1BE4823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3373" w:type="dxa"/>
            <w:shd w:val="clear" w:color="auto" w:fill="auto"/>
          </w:tcPr>
          <w:p w14:paraId="286355B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Prisotnost pomočnika – bralca, zapisovalca</w:t>
            </w:r>
          </w:p>
        </w:tc>
        <w:tc>
          <w:tcPr>
            <w:tcW w:w="993" w:type="dxa"/>
            <w:shd w:val="clear" w:color="auto" w:fill="auto"/>
          </w:tcPr>
          <w:p w14:paraId="05DB0A2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3F20F2AD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23AD7435" w14:textId="77777777" w:rsidTr="00CA02E0">
        <w:tc>
          <w:tcPr>
            <w:tcW w:w="704" w:type="dxa"/>
            <w:shd w:val="clear" w:color="auto" w:fill="auto"/>
          </w:tcPr>
          <w:p w14:paraId="2A37AC7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3373" w:type="dxa"/>
            <w:shd w:val="clear" w:color="auto" w:fill="auto"/>
          </w:tcPr>
          <w:p w14:paraId="34E0786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Prisotnost tolmača za slovenski znakovni jezik</w:t>
            </w:r>
          </w:p>
        </w:tc>
        <w:tc>
          <w:tcPr>
            <w:tcW w:w="993" w:type="dxa"/>
            <w:shd w:val="clear" w:color="auto" w:fill="auto"/>
          </w:tcPr>
          <w:p w14:paraId="22779DC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61EB872B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311D6A1B" w14:textId="77777777" w:rsidTr="00CA02E0">
        <w:tc>
          <w:tcPr>
            <w:tcW w:w="704" w:type="dxa"/>
            <w:shd w:val="clear" w:color="auto" w:fill="auto"/>
          </w:tcPr>
          <w:p w14:paraId="504FEB3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3373" w:type="dxa"/>
            <w:shd w:val="clear" w:color="auto" w:fill="auto"/>
          </w:tcPr>
          <w:p w14:paraId="24FEC41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Zmanjšana prisotnost, delno opravljanje vaj od doma, v kolikor je to izvedljivo oz. dopustno zaradi doseganja učnih izidov</w:t>
            </w:r>
          </w:p>
        </w:tc>
        <w:tc>
          <w:tcPr>
            <w:tcW w:w="993" w:type="dxa"/>
            <w:shd w:val="clear" w:color="auto" w:fill="auto"/>
          </w:tcPr>
          <w:p w14:paraId="5CB67C6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5FCF5C86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027ECAAD" w14:textId="77777777" w:rsidTr="00CA02E0">
        <w:tc>
          <w:tcPr>
            <w:tcW w:w="704" w:type="dxa"/>
            <w:shd w:val="clear" w:color="auto" w:fill="auto"/>
          </w:tcPr>
          <w:p w14:paraId="507C5716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5</w:t>
            </w:r>
          </w:p>
        </w:tc>
        <w:tc>
          <w:tcPr>
            <w:tcW w:w="3373" w:type="dxa"/>
            <w:shd w:val="clear" w:color="auto" w:fill="auto"/>
          </w:tcPr>
          <w:p w14:paraId="4D25D98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Alternativne oblike posredovanja pisnih izdelkov</w:t>
            </w:r>
          </w:p>
        </w:tc>
        <w:tc>
          <w:tcPr>
            <w:tcW w:w="993" w:type="dxa"/>
            <w:shd w:val="clear" w:color="auto" w:fill="auto"/>
          </w:tcPr>
          <w:p w14:paraId="4018126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7685B50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55FCA6D6" w14:textId="77777777" w:rsidTr="00CA02E0">
        <w:tc>
          <w:tcPr>
            <w:tcW w:w="704" w:type="dxa"/>
            <w:shd w:val="clear" w:color="auto" w:fill="auto"/>
          </w:tcPr>
          <w:p w14:paraId="55320F8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6</w:t>
            </w:r>
          </w:p>
        </w:tc>
        <w:tc>
          <w:tcPr>
            <w:tcW w:w="3373" w:type="dxa"/>
            <w:shd w:val="clear" w:color="auto" w:fill="auto"/>
          </w:tcPr>
          <w:p w14:paraId="7C89E51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Vnaprejšnje prejemanje študijskega gradiva, ki se uporablja na predavanjih in vajah, v kolikor ga na samem mestu študent ne more dobiti v njemu dostopni obliki</w:t>
            </w:r>
          </w:p>
        </w:tc>
        <w:tc>
          <w:tcPr>
            <w:tcW w:w="993" w:type="dxa"/>
            <w:shd w:val="clear" w:color="auto" w:fill="auto"/>
          </w:tcPr>
          <w:p w14:paraId="51258ACD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284ABB3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76A4B244" w14:textId="77777777" w:rsidTr="00CA02E0">
        <w:tc>
          <w:tcPr>
            <w:tcW w:w="704" w:type="dxa"/>
            <w:shd w:val="clear" w:color="auto" w:fill="auto"/>
          </w:tcPr>
          <w:p w14:paraId="58993DA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7</w:t>
            </w:r>
          </w:p>
        </w:tc>
        <w:tc>
          <w:tcPr>
            <w:tcW w:w="3373" w:type="dxa"/>
            <w:shd w:val="clear" w:color="auto" w:fill="auto"/>
          </w:tcPr>
          <w:p w14:paraId="09DE13D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Snemanje predavanj in vaj za osebno uporabo z dovoljenjem oz. predhodno najavo izvajalcu, to je visokošolskemu učitelju ali sodelavcu</w:t>
            </w:r>
          </w:p>
        </w:tc>
        <w:tc>
          <w:tcPr>
            <w:tcW w:w="993" w:type="dxa"/>
            <w:shd w:val="clear" w:color="auto" w:fill="auto"/>
          </w:tcPr>
          <w:p w14:paraId="27AB19F6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6A0FAE7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51A9CBD8" w14:textId="77777777" w:rsidTr="00CA02E0">
        <w:tc>
          <w:tcPr>
            <w:tcW w:w="704" w:type="dxa"/>
            <w:shd w:val="clear" w:color="auto" w:fill="auto"/>
          </w:tcPr>
          <w:p w14:paraId="2757CCE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8</w:t>
            </w:r>
          </w:p>
        </w:tc>
        <w:tc>
          <w:tcPr>
            <w:tcW w:w="3373" w:type="dxa"/>
            <w:shd w:val="clear" w:color="auto" w:fill="auto"/>
          </w:tcPr>
          <w:p w14:paraId="6E5C402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Prilagoditev praktičnih vaj ter študijske literature</w:t>
            </w:r>
          </w:p>
        </w:tc>
        <w:tc>
          <w:tcPr>
            <w:tcW w:w="993" w:type="dxa"/>
            <w:shd w:val="clear" w:color="auto" w:fill="auto"/>
          </w:tcPr>
          <w:p w14:paraId="64155B7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22632C5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79FDF20F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1E3C2C6D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73"/>
        <w:gridCol w:w="993"/>
        <w:gridCol w:w="4281"/>
      </w:tblGrid>
      <w:tr w:rsidR="00C13B1E" w:rsidRPr="00342296" w14:paraId="36EED426" w14:textId="77777777" w:rsidTr="00CA02E0">
        <w:tc>
          <w:tcPr>
            <w:tcW w:w="704" w:type="dxa"/>
            <w:shd w:val="clear" w:color="auto" w:fill="auto"/>
          </w:tcPr>
          <w:p w14:paraId="0581188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Zap. št.</w:t>
            </w:r>
          </w:p>
        </w:tc>
        <w:tc>
          <w:tcPr>
            <w:tcW w:w="3373" w:type="dxa"/>
            <w:shd w:val="clear" w:color="auto" w:fill="auto"/>
          </w:tcPr>
          <w:p w14:paraId="4497D9F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Prilagoditve preverjanja in ocenjevanja znanja</w:t>
            </w:r>
          </w:p>
        </w:tc>
        <w:tc>
          <w:tcPr>
            <w:tcW w:w="993" w:type="dxa"/>
            <w:shd w:val="clear" w:color="auto" w:fill="auto"/>
          </w:tcPr>
          <w:p w14:paraId="10911B5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DA/NE</w:t>
            </w:r>
          </w:p>
        </w:tc>
        <w:tc>
          <w:tcPr>
            <w:tcW w:w="4281" w:type="dxa"/>
            <w:shd w:val="clear" w:color="auto" w:fill="auto"/>
          </w:tcPr>
          <w:p w14:paraId="29D3A1B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Opombe</w:t>
            </w:r>
          </w:p>
        </w:tc>
      </w:tr>
      <w:tr w:rsidR="00C13B1E" w:rsidRPr="00342296" w14:paraId="28E03B02" w14:textId="77777777" w:rsidTr="00CA02E0">
        <w:tc>
          <w:tcPr>
            <w:tcW w:w="704" w:type="dxa"/>
            <w:shd w:val="clear" w:color="auto" w:fill="auto"/>
          </w:tcPr>
          <w:p w14:paraId="034D8F46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  <w:tc>
          <w:tcPr>
            <w:tcW w:w="3373" w:type="dxa"/>
            <w:shd w:val="clear" w:color="auto" w:fill="auto"/>
          </w:tcPr>
          <w:p w14:paraId="517E1F4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Opravljanje izpitov izven razpisanih rokov, v dogovoru z izvajalcem predmeta</w:t>
            </w:r>
          </w:p>
        </w:tc>
        <w:tc>
          <w:tcPr>
            <w:tcW w:w="993" w:type="dxa"/>
            <w:shd w:val="clear" w:color="auto" w:fill="auto"/>
          </w:tcPr>
          <w:p w14:paraId="6E8214F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0F6B77D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74826718" w14:textId="77777777" w:rsidTr="00CA02E0">
        <w:tc>
          <w:tcPr>
            <w:tcW w:w="704" w:type="dxa"/>
            <w:shd w:val="clear" w:color="auto" w:fill="auto"/>
          </w:tcPr>
          <w:p w14:paraId="3D448A6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3373" w:type="dxa"/>
            <w:shd w:val="clear" w:color="auto" w:fill="auto"/>
          </w:tcPr>
          <w:p w14:paraId="097E609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Opravljanje pisnega izpita v ustni obliki</w:t>
            </w:r>
          </w:p>
        </w:tc>
        <w:tc>
          <w:tcPr>
            <w:tcW w:w="993" w:type="dxa"/>
            <w:shd w:val="clear" w:color="auto" w:fill="auto"/>
          </w:tcPr>
          <w:p w14:paraId="504D670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4475C138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58C2C1D8" w14:textId="77777777" w:rsidTr="00CA02E0">
        <w:tc>
          <w:tcPr>
            <w:tcW w:w="704" w:type="dxa"/>
            <w:shd w:val="clear" w:color="auto" w:fill="auto"/>
          </w:tcPr>
          <w:p w14:paraId="49B9F72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3373" w:type="dxa"/>
            <w:shd w:val="clear" w:color="auto" w:fill="auto"/>
          </w:tcPr>
          <w:p w14:paraId="7E4C9C7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Opravljanje ustnega izpita v pisni obliki</w:t>
            </w:r>
          </w:p>
        </w:tc>
        <w:tc>
          <w:tcPr>
            <w:tcW w:w="993" w:type="dxa"/>
            <w:shd w:val="clear" w:color="auto" w:fill="auto"/>
          </w:tcPr>
          <w:p w14:paraId="5C1B6BA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22FCD6A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10D17BE4" w14:textId="77777777" w:rsidTr="00CA02E0">
        <w:tc>
          <w:tcPr>
            <w:tcW w:w="704" w:type="dxa"/>
            <w:shd w:val="clear" w:color="auto" w:fill="auto"/>
          </w:tcPr>
          <w:p w14:paraId="42934FC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3373" w:type="dxa"/>
            <w:shd w:val="clear" w:color="auto" w:fill="auto"/>
          </w:tcPr>
          <w:p w14:paraId="2867D2F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Prilagoditev oblike izpitnih pol</w:t>
            </w:r>
          </w:p>
        </w:tc>
        <w:tc>
          <w:tcPr>
            <w:tcW w:w="993" w:type="dxa"/>
            <w:shd w:val="clear" w:color="auto" w:fill="auto"/>
          </w:tcPr>
          <w:p w14:paraId="32143EF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4DC16F2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09D1C913" w14:textId="77777777" w:rsidTr="00CA02E0">
        <w:tc>
          <w:tcPr>
            <w:tcW w:w="704" w:type="dxa"/>
            <w:shd w:val="clear" w:color="auto" w:fill="auto"/>
          </w:tcPr>
          <w:p w14:paraId="4F8A9C1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5</w:t>
            </w:r>
          </w:p>
        </w:tc>
        <w:tc>
          <w:tcPr>
            <w:tcW w:w="3373" w:type="dxa"/>
            <w:shd w:val="clear" w:color="auto" w:fill="auto"/>
          </w:tcPr>
          <w:p w14:paraId="1392018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 xml:space="preserve">Podaljšan čas izpitov </w:t>
            </w:r>
          </w:p>
        </w:tc>
        <w:tc>
          <w:tcPr>
            <w:tcW w:w="993" w:type="dxa"/>
            <w:shd w:val="clear" w:color="auto" w:fill="auto"/>
          </w:tcPr>
          <w:p w14:paraId="6351919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4B4AA61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4BA9FD6B" w14:textId="77777777" w:rsidTr="00CA02E0">
        <w:tc>
          <w:tcPr>
            <w:tcW w:w="704" w:type="dxa"/>
            <w:shd w:val="clear" w:color="auto" w:fill="auto"/>
          </w:tcPr>
          <w:p w14:paraId="501B8AC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6</w:t>
            </w:r>
          </w:p>
        </w:tc>
        <w:tc>
          <w:tcPr>
            <w:tcW w:w="3373" w:type="dxa"/>
            <w:shd w:val="clear" w:color="auto" w:fill="auto"/>
          </w:tcPr>
          <w:p w14:paraId="4BA8134A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Uporaba posebnih pripomočkov kot so lupe, elektronska povečevala, posebna pisala ipd.</w:t>
            </w:r>
          </w:p>
        </w:tc>
        <w:tc>
          <w:tcPr>
            <w:tcW w:w="993" w:type="dxa"/>
            <w:shd w:val="clear" w:color="auto" w:fill="auto"/>
          </w:tcPr>
          <w:p w14:paraId="09F8E8A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2D0248A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37429F34" w14:textId="77777777" w:rsidTr="00CA02E0">
        <w:tc>
          <w:tcPr>
            <w:tcW w:w="704" w:type="dxa"/>
            <w:shd w:val="clear" w:color="auto" w:fill="auto"/>
          </w:tcPr>
          <w:p w14:paraId="536BC80A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7</w:t>
            </w:r>
          </w:p>
        </w:tc>
        <w:tc>
          <w:tcPr>
            <w:tcW w:w="3373" w:type="dxa"/>
            <w:shd w:val="clear" w:color="auto" w:fill="auto"/>
          </w:tcPr>
          <w:p w14:paraId="68E5FD2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Opravljanje pisnih izpitov z uporabo računalnika ali kakšne druge ustrezne in dostopne naprave</w:t>
            </w:r>
          </w:p>
        </w:tc>
        <w:tc>
          <w:tcPr>
            <w:tcW w:w="993" w:type="dxa"/>
            <w:shd w:val="clear" w:color="auto" w:fill="auto"/>
          </w:tcPr>
          <w:p w14:paraId="5A2C982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7BD50C3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2A3667FD" w14:textId="77777777" w:rsidTr="00CA02E0">
        <w:tc>
          <w:tcPr>
            <w:tcW w:w="704" w:type="dxa"/>
            <w:shd w:val="clear" w:color="auto" w:fill="auto"/>
          </w:tcPr>
          <w:p w14:paraId="11E2663C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8</w:t>
            </w:r>
          </w:p>
        </w:tc>
        <w:tc>
          <w:tcPr>
            <w:tcW w:w="3373" w:type="dxa"/>
            <w:shd w:val="clear" w:color="auto" w:fill="auto"/>
          </w:tcPr>
          <w:p w14:paraId="3578C53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Opravljanje pisnih izpitov ob pomoči tretje osebe – zapisovalca</w:t>
            </w:r>
          </w:p>
        </w:tc>
        <w:tc>
          <w:tcPr>
            <w:tcW w:w="993" w:type="dxa"/>
            <w:shd w:val="clear" w:color="auto" w:fill="auto"/>
          </w:tcPr>
          <w:p w14:paraId="7531C7E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11CE163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6E5F0979" w14:textId="77777777" w:rsidTr="00CA02E0">
        <w:tc>
          <w:tcPr>
            <w:tcW w:w="704" w:type="dxa"/>
            <w:shd w:val="clear" w:color="auto" w:fill="auto"/>
          </w:tcPr>
          <w:p w14:paraId="0440170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9</w:t>
            </w:r>
          </w:p>
        </w:tc>
        <w:tc>
          <w:tcPr>
            <w:tcW w:w="3373" w:type="dxa"/>
            <w:shd w:val="clear" w:color="auto" w:fill="auto"/>
          </w:tcPr>
          <w:p w14:paraId="29BF166B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Uporaba bralca na izpitu</w:t>
            </w:r>
          </w:p>
        </w:tc>
        <w:tc>
          <w:tcPr>
            <w:tcW w:w="993" w:type="dxa"/>
            <w:shd w:val="clear" w:color="auto" w:fill="auto"/>
          </w:tcPr>
          <w:p w14:paraId="22CBE24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02B4D514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3CCF23F8" w14:textId="77777777" w:rsidTr="00CA02E0">
        <w:tc>
          <w:tcPr>
            <w:tcW w:w="704" w:type="dxa"/>
            <w:shd w:val="clear" w:color="auto" w:fill="auto"/>
          </w:tcPr>
          <w:p w14:paraId="4EFB636A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  <w:tc>
          <w:tcPr>
            <w:tcW w:w="3373" w:type="dxa"/>
            <w:shd w:val="clear" w:color="auto" w:fill="auto"/>
          </w:tcPr>
          <w:p w14:paraId="1D21BF0A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Prisotnost tolmača za znakovni jezik pri opravljanju izpita</w:t>
            </w:r>
          </w:p>
        </w:tc>
        <w:tc>
          <w:tcPr>
            <w:tcW w:w="993" w:type="dxa"/>
            <w:shd w:val="clear" w:color="auto" w:fill="auto"/>
          </w:tcPr>
          <w:p w14:paraId="32AA9AD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560299B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05A983CB" w14:textId="77777777" w:rsidTr="00CA02E0">
        <w:tc>
          <w:tcPr>
            <w:tcW w:w="704" w:type="dxa"/>
            <w:shd w:val="clear" w:color="auto" w:fill="auto"/>
          </w:tcPr>
          <w:p w14:paraId="71A3C6EB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11</w:t>
            </w:r>
          </w:p>
        </w:tc>
        <w:tc>
          <w:tcPr>
            <w:tcW w:w="3373" w:type="dxa"/>
            <w:shd w:val="clear" w:color="auto" w:fill="auto"/>
          </w:tcPr>
          <w:p w14:paraId="33131FC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Zagotovitev posebnega prostora za opravljanje izpita</w:t>
            </w:r>
          </w:p>
        </w:tc>
        <w:tc>
          <w:tcPr>
            <w:tcW w:w="993" w:type="dxa"/>
            <w:shd w:val="clear" w:color="auto" w:fill="auto"/>
          </w:tcPr>
          <w:p w14:paraId="7FB7F42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4F1F7A74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64DF2F2C" w14:textId="77777777" w:rsidTr="00CA02E0">
        <w:tc>
          <w:tcPr>
            <w:tcW w:w="704" w:type="dxa"/>
            <w:shd w:val="clear" w:color="auto" w:fill="auto"/>
          </w:tcPr>
          <w:p w14:paraId="5331B971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12</w:t>
            </w:r>
          </w:p>
        </w:tc>
        <w:tc>
          <w:tcPr>
            <w:tcW w:w="3373" w:type="dxa"/>
            <w:shd w:val="clear" w:color="auto" w:fill="auto"/>
          </w:tcPr>
          <w:p w14:paraId="35A414D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Prilagoditve v prostoru oziroma prostora in prilagoditve opreme</w:t>
            </w:r>
          </w:p>
        </w:tc>
        <w:tc>
          <w:tcPr>
            <w:tcW w:w="993" w:type="dxa"/>
            <w:shd w:val="clear" w:color="auto" w:fill="auto"/>
          </w:tcPr>
          <w:p w14:paraId="72BF7DEC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374ECB6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501AC1DB" w14:textId="77777777" w:rsidTr="00CA02E0">
        <w:tc>
          <w:tcPr>
            <w:tcW w:w="704" w:type="dxa"/>
            <w:shd w:val="clear" w:color="auto" w:fill="auto"/>
          </w:tcPr>
          <w:p w14:paraId="6121A09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13</w:t>
            </w:r>
          </w:p>
        </w:tc>
        <w:tc>
          <w:tcPr>
            <w:tcW w:w="3373" w:type="dxa"/>
            <w:shd w:val="clear" w:color="auto" w:fill="auto"/>
          </w:tcPr>
          <w:p w14:paraId="621BD458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Krajši premori med izpiti</w:t>
            </w:r>
          </w:p>
        </w:tc>
        <w:tc>
          <w:tcPr>
            <w:tcW w:w="993" w:type="dxa"/>
            <w:shd w:val="clear" w:color="auto" w:fill="auto"/>
          </w:tcPr>
          <w:p w14:paraId="60AE12FA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111AE6F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4833CC15" w14:textId="77777777" w:rsidTr="00CA02E0">
        <w:tc>
          <w:tcPr>
            <w:tcW w:w="704" w:type="dxa"/>
            <w:shd w:val="clear" w:color="auto" w:fill="auto"/>
          </w:tcPr>
          <w:p w14:paraId="2D8BD6A3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14</w:t>
            </w:r>
          </w:p>
        </w:tc>
        <w:tc>
          <w:tcPr>
            <w:tcW w:w="3373" w:type="dxa"/>
            <w:shd w:val="clear" w:color="auto" w:fill="auto"/>
          </w:tcPr>
          <w:p w14:paraId="68B5EA2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Razumni daljši roki za oddajo seminarskih nalog in drugih študijskih obveznosti</w:t>
            </w:r>
          </w:p>
        </w:tc>
        <w:tc>
          <w:tcPr>
            <w:tcW w:w="993" w:type="dxa"/>
            <w:shd w:val="clear" w:color="auto" w:fill="auto"/>
          </w:tcPr>
          <w:p w14:paraId="25E4CA3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552D5C1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266540A0" w14:textId="77777777" w:rsidTr="00CA02E0">
        <w:tc>
          <w:tcPr>
            <w:tcW w:w="704" w:type="dxa"/>
            <w:shd w:val="clear" w:color="auto" w:fill="auto"/>
          </w:tcPr>
          <w:p w14:paraId="06290BA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15</w:t>
            </w:r>
          </w:p>
        </w:tc>
        <w:tc>
          <w:tcPr>
            <w:tcW w:w="3373" w:type="dxa"/>
            <w:shd w:val="clear" w:color="auto" w:fill="auto"/>
          </w:tcPr>
          <w:p w14:paraId="6FB1178D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Možnost opravljanja določenih študijskih obveznosti v paru s študentom brez invalidnosti</w:t>
            </w:r>
          </w:p>
        </w:tc>
        <w:tc>
          <w:tcPr>
            <w:tcW w:w="993" w:type="dxa"/>
            <w:shd w:val="clear" w:color="auto" w:fill="auto"/>
          </w:tcPr>
          <w:p w14:paraId="77E16F29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1E726A5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490E392C" w14:textId="77777777" w:rsidTr="00CA02E0">
        <w:tc>
          <w:tcPr>
            <w:tcW w:w="704" w:type="dxa"/>
            <w:shd w:val="clear" w:color="auto" w:fill="auto"/>
          </w:tcPr>
          <w:p w14:paraId="156D117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16</w:t>
            </w:r>
          </w:p>
        </w:tc>
        <w:tc>
          <w:tcPr>
            <w:tcW w:w="3373" w:type="dxa"/>
            <w:shd w:val="clear" w:color="auto" w:fill="auto"/>
          </w:tcPr>
          <w:p w14:paraId="1444E0AC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Druge smiselne prilagoditve, potrebne za preverjanje znanja študenta s posebnimi potrebami</w:t>
            </w:r>
          </w:p>
        </w:tc>
        <w:tc>
          <w:tcPr>
            <w:tcW w:w="993" w:type="dxa"/>
            <w:shd w:val="clear" w:color="auto" w:fill="auto"/>
          </w:tcPr>
          <w:p w14:paraId="316BEE6B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14A640BC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41B434C3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73"/>
        <w:gridCol w:w="993"/>
        <w:gridCol w:w="4281"/>
      </w:tblGrid>
      <w:tr w:rsidR="00C13B1E" w:rsidRPr="00342296" w14:paraId="0E5D76F2" w14:textId="77777777" w:rsidTr="00CA02E0">
        <w:tc>
          <w:tcPr>
            <w:tcW w:w="704" w:type="dxa"/>
            <w:shd w:val="clear" w:color="auto" w:fill="auto"/>
          </w:tcPr>
          <w:p w14:paraId="3958E64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Zap. št.</w:t>
            </w:r>
          </w:p>
        </w:tc>
        <w:tc>
          <w:tcPr>
            <w:tcW w:w="3373" w:type="dxa"/>
            <w:shd w:val="clear" w:color="auto" w:fill="auto"/>
          </w:tcPr>
          <w:p w14:paraId="2286BF3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Prilagoditve v knjižnici</w:t>
            </w:r>
          </w:p>
        </w:tc>
        <w:tc>
          <w:tcPr>
            <w:tcW w:w="993" w:type="dxa"/>
            <w:shd w:val="clear" w:color="auto" w:fill="auto"/>
          </w:tcPr>
          <w:p w14:paraId="26621B70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DA/NE</w:t>
            </w:r>
          </w:p>
        </w:tc>
        <w:tc>
          <w:tcPr>
            <w:tcW w:w="4281" w:type="dxa"/>
            <w:shd w:val="clear" w:color="auto" w:fill="auto"/>
          </w:tcPr>
          <w:p w14:paraId="1CC36098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Opombe</w:t>
            </w:r>
          </w:p>
        </w:tc>
      </w:tr>
      <w:tr w:rsidR="00C13B1E" w:rsidRPr="00342296" w14:paraId="2DF82B86" w14:textId="77777777" w:rsidTr="00CA02E0">
        <w:tc>
          <w:tcPr>
            <w:tcW w:w="704" w:type="dxa"/>
            <w:shd w:val="clear" w:color="auto" w:fill="auto"/>
          </w:tcPr>
          <w:p w14:paraId="32A8DF9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  <w:tc>
          <w:tcPr>
            <w:tcW w:w="3373" w:type="dxa"/>
            <w:shd w:val="clear" w:color="auto" w:fill="auto"/>
          </w:tcPr>
          <w:p w14:paraId="13961D6A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Daljši čas izposoje gradiva</w:t>
            </w:r>
          </w:p>
        </w:tc>
        <w:tc>
          <w:tcPr>
            <w:tcW w:w="993" w:type="dxa"/>
            <w:shd w:val="clear" w:color="auto" w:fill="auto"/>
          </w:tcPr>
          <w:p w14:paraId="00F32D86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0C26222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29C23A5E" w14:textId="77777777" w:rsidTr="00CA02E0">
        <w:tc>
          <w:tcPr>
            <w:tcW w:w="704" w:type="dxa"/>
            <w:shd w:val="clear" w:color="auto" w:fill="auto"/>
          </w:tcPr>
          <w:p w14:paraId="24AA895D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3373" w:type="dxa"/>
            <w:shd w:val="clear" w:color="auto" w:fill="auto"/>
          </w:tcPr>
          <w:p w14:paraId="3D64702B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Možnost izposoje čitalniškega gradiva na dom</w:t>
            </w:r>
          </w:p>
        </w:tc>
        <w:tc>
          <w:tcPr>
            <w:tcW w:w="993" w:type="dxa"/>
            <w:shd w:val="clear" w:color="auto" w:fill="auto"/>
          </w:tcPr>
          <w:p w14:paraId="512FE65E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35A583E8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6B323227" w14:textId="77777777" w:rsidTr="00CA02E0">
        <w:tc>
          <w:tcPr>
            <w:tcW w:w="704" w:type="dxa"/>
            <w:shd w:val="clear" w:color="auto" w:fill="auto"/>
          </w:tcPr>
          <w:p w14:paraId="1B45EEE2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3373" w:type="dxa"/>
            <w:shd w:val="clear" w:color="auto" w:fill="auto"/>
          </w:tcPr>
          <w:p w14:paraId="64EA198F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Pomoč pri iskanju gradiva</w:t>
            </w:r>
          </w:p>
        </w:tc>
        <w:tc>
          <w:tcPr>
            <w:tcW w:w="993" w:type="dxa"/>
            <w:shd w:val="clear" w:color="auto" w:fill="auto"/>
          </w:tcPr>
          <w:p w14:paraId="03E36B67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469C09D6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13B1E" w:rsidRPr="00342296" w14:paraId="32BC923A" w14:textId="77777777" w:rsidTr="00CA02E0">
        <w:tc>
          <w:tcPr>
            <w:tcW w:w="704" w:type="dxa"/>
            <w:shd w:val="clear" w:color="auto" w:fill="auto"/>
          </w:tcPr>
          <w:p w14:paraId="7FBAF315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3373" w:type="dxa"/>
            <w:shd w:val="clear" w:color="auto" w:fill="auto"/>
          </w:tcPr>
          <w:p w14:paraId="420C62A4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342296">
              <w:rPr>
                <w:rFonts w:ascii="Calibri" w:eastAsia="Calibri" w:hAnsi="Calibri"/>
                <w:sz w:val="22"/>
                <w:szCs w:val="22"/>
              </w:rPr>
              <w:t>Izposoja gradiva s strani študentovega asistenta, v kolikor je knjižnica študentu nedostopna</w:t>
            </w:r>
          </w:p>
        </w:tc>
        <w:tc>
          <w:tcPr>
            <w:tcW w:w="993" w:type="dxa"/>
            <w:shd w:val="clear" w:color="auto" w:fill="auto"/>
          </w:tcPr>
          <w:p w14:paraId="70310AB6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14:paraId="2474DFDB" w14:textId="77777777" w:rsidR="00C13B1E" w:rsidRPr="00342296" w:rsidRDefault="00C13B1E" w:rsidP="00CA02E0">
            <w:pPr>
              <w:spacing w:line="259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0742815B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1D694213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Druge pomembne opombe oz. prilagoditve, ki jih predlaga študent/ka:</w:t>
      </w:r>
    </w:p>
    <w:p w14:paraId="6A18875A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342296">
        <w:rPr>
          <w:rFonts w:ascii="Calibri" w:eastAsia="Calibri" w:hAnsi="Calibri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</w:t>
      </w:r>
    </w:p>
    <w:p w14:paraId="4A0D673B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7F3E0C9C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V Mariboru, dne: ___________</w:t>
      </w:r>
    </w:p>
    <w:p w14:paraId="0A76B622" w14:textId="77777777" w:rsidR="00C13B1E" w:rsidRPr="00342296" w:rsidRDefault="00C13B1E" w:rsidP="00C13B1E">
      <w:pPr>
        <w:spacing w:line="259" w:lineRule="auto"/>
        <w:jc w:val="both"/>
        <w:rPr>
          <w:rFonts w:ascii="Calibri" w:eastAsia="Calibri" w:hAnsi="Calibri"/>
          <w:sz w:val="22"/>
          <w:szCs w:val="22"/>
        </w:rPr>
      </w:pPr>
    </w:p>
    <w:p w14:paraId="0735FAC4" w14:textId="77777777" w:rsidR="00C13B1E" w:rsidRPr="00342296" w:rsidRDefault="00C13B1E" w:rsidP="00C13B1E">
      <w:pPr>
        <w:rPr>
          <w:rFonts w:ascii="Calibri" w:hAnsi="Calibri"/>
          <w:sz w:val="22"/>
          <w:szCs w:val="22"/>
        </w:rPr>
      </w:pPr>
      <w:r w:rsidRPr="00342296">
        <w:rPr>
          <w:rFonts w:ascii="Calibri" w:eastAsia="Calibri" w:hAnsi="Calibri"/>
          <w:sz w:val="22"/>
          <w:szCs w:val="22"/>
        </w:rPr>
        <w:t>Podpis študenta/ke: _______________________</w:t>
      </w:r>
    </w:p>
    <w:p w14:paraId="3CE1DE76" w14:textId="77777777" w:rsidR="00446179" w:rsidRDefault="00446179"/>
    <w:sectPr w:rsidR="00446179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0C14F" w14:textId="77777777" w:rsidR="0098282D" w:rsidRDefault="0098282D" w:rsidP="00C13B1E">
      <w:r>
        <w:separator/>
      </w:r>
    </w:p>
  </w:endnote>
  <w:endnote w:type="continuationSeparator" w:id="0">
    <w:p w14:paraId="6379E870" w14:textId="77777777" w:rsidR="0098282D" w:rsidRDefault="0098282D" w:rsidP="00C13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022D" w14:textId="77777777" w:rsidR="001F0F33" w:rsidRDefault="00873B57" w:rsidP="00AE7D2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50564C5" w14:textId="77777777" w:rsidR="001F0F33" w:rsidRDefault="001F0F33" w:rsidP="00AE7D2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F950" w14:textId="77777777" w:rsidR="001F0F33" w:rsidRDefault="00873B57" w:rsidP="00AE7D2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54172B7" w14:textId="77777777" w:rsidR="001F0F33" w:rsidRDefault="001F0F33" w:rsidP="00AE7D2F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184AD" w14:textId="77777777" w:rsidR="0098282D" w:rsidRDefault="0098282D" w:rsidP="00C13B1E">
      <w:r>
        <w:separator/>
      </w:r>
    </w:p>
  </w:footnote>
  <w:footnote w:type="continuationSeparator" w:id="0">
    <w:p w14:paraId="5375EADE" w14:textId="77777777" w:rsidR="0098282D" w:rsidRDefault="0098282D" w:rsidP="00C13B1E">
      <w:r>
        <w:continuationSeparator/>
      </w:r>
    </w:p>
  </w:footnote>
  <w:footnote w:id="1">
    <w:p w14:paraId="11D5E20A" w14:textId="77777777" w:rsidR="00C13B1E" w:rsidRDefault="00C13B1E" w:rsidP="00C13B1E">
      <w:pPr>
        <w:pStyle w:val="Sprotnaopomba-besedilo1"/>
      </w:pPr>
      <w:r>
        <w:rPr>
          <w:rStyle w:val="Sprotnaopomba-sklic"/>
        </w:rPr>
        <w:footnoteRef/>
      </w:r>
      <w:r>
        <w:t xml:space="preserve"> V opombah študent lahko navede različne možnosti: npr. ali te prilagoditve potrebuje zgolj občasno ali stalno, in po potrebi doda kratek opis prilagoditev.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25E0"/>
    <w:multiLevelType w:val="hybridMultilevel"/>
    <w:tmpl w:val="621430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128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B1E"/>
    <w:rsid w:val="001F0F33"/>
    <w:rsid w:val="003C6607"/>
    <w:rsid w:val="00446179"/>
    <w:rsid w:val="00873B57"/>
    <w:rsid w:val="0098282D"/>
    <w:rsid w:val="00C1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34B8"/>
  <w15:chartTrackingRefBased/>
  <w15:docId w15:val="{9264D497-FFB9-4515-A403-E8290A27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3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C13B1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C13B1E"/>
    <w:rPr>
      <w:rFonts w:ascii="Times New Roman" w:eastAsia="Times New Roman" w:hAnsi="Times New Roman" w:cs="Times New Roman"/>
      <w:sz w:val="24"/>
      <w:szCs w:val="24"/>
    </w:rPr>
  </w:style>
  <w:style w:type="character" w:styleId="tevilkastrani">
    <w:name w:val="page number"/>
    <w:basedOn w:val="Privzetapisavaodstavka"/>
    <w:rsid w:val="00C13B1E"/>
  </w:style>
  <w:style w:type="paragraph" w:customStyle="1" w:styleId="Sprotnaopomba-besedilo1">
    <w:name w:val="Sprotna opomba - besedilo1"/>
    <w:basedOn w:val="Navaden"/>
    <w:next w:val="Sprotnaopomba-besedilo"/>
    <w:link w:val="Sprotnaopomba-besediloZnak"/>
    <w:uiPriority w:val="99"/>
    <w:semiHidden/>
    <w:unhideWhenUsed/>
    <w:rsid w:val="00C13B1E"/>
    <w:rPr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1"/>
    <w:uiPriority w:val="99"/>
    <w:semiHidden/>
    <w:rsid w:val="00C13B1E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unhideWhenUsed/>
    <w:rsid w:val="00C13B1E"/>
    <w:rPr>
      <w:vertAlign w:val="superscript"/>
    </w:rPr>
  </w:style>
  <w:style w:type="paragraph" w:styleId="Sprotnaopomba-besedilo">
    <w:name w:val="footnote text"/>
    <w:basedOn w:val="Navaden"/>
    <w:link w:val="Sprotnaopomba-besediloZnak1"/>
    <w:uiPriority w:val="99"/>
    <w:semiHidden/>
    <w:unhideWhenUsed/>
    <w:rsid w:val="00C13B1E"/>
    <w:rPr>
      <w:sz w:val="20"/>
      <w:szCs w:val="20"/>
    </w:rPr>
  </w:style>
  <w:style w:type="character" w:customStyle="1" w:styleId="Sprotnaopomba-besediloZnak1">
    <w:name w:val="Sprotna opomba - besedilo Znak1"/>
    <w:basedOn w:val="Privzetapisavaodstavka"/>
    <w:link w:val="Sprotnaopomba-besedilo"/>
    <w:uiPriority w:val="99"/>
    <w:semiHidden/>
    <w:rsid w:val="00C13B1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66628DB410904C8B58B4B3EAA78F6D" ma:contentTypeVersion="1" ma:contentTypeDescription="Ustvari nov dokument." ma:contentTypeScope="" ma:versionID="50b06b83eece26fadfffcb8ef6ab1e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654bfdaf6531b83ef74cd070129d86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Razporejanje začetnega datuma" ma:description="»Načrtovanje začetnega datuma« je stolpec mesta, ki ga je ustvarila funkcija objavljanja. Uporablja se za določanje datuma in ure, ko se ta stran prvič prikaže obiskovalcem strani." ma:hidden="true" ma:internalName="PublishingStartDate">
      <xsd:simpleType>
        <xsd:restriction base="dms:Unknown"/>
      </xsd:simpleType>
    </xsd:element>
    <xsd:element name="PublishingExpirationDate" ma:index="9" nillable="true" ma:displayName="Razporejanje končnega datuma" ma:description="»Načrtovanje končnega datuma« je stolpec mesta, ki ga je ustvarila funkcija objavljanja. Uporablja se za določanje datuma in ure, ko se ta stran ne prikaže več obiskovalcem mesta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960B65-0883-464D-9916-F17097A6B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E90AD4-7247-4395-B77F-17446ED3A4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F576F68-C9A3-4BB8-A642-420B4D88F9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1 - Vloga za pridobitev posebnega statusa študenta na Univerzi v Mariboru</dc:title>
  <dc:subject/>
  <dc:creator>Lidija Gregorec</dc:creator>
  <cp:keywords/>
  <dc:description/>
  <cp:lastModifiedBy>Petra Mohorko</cp:lastModifiedBy>
  <cp:revision>2</cp:revision>
  <dcterms:created xsi:type="dcterms:W3CDTF">2023-09-26T13:33:00Z</dcterms:created>
  <dcterms:modified xsi:type="dcterms:W3CDTF">2023-09-26T13:33:00Z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0x010100CE66628DB410904C8B58B4B3EAA78F6D</vt:lpwstr>
  </property>
  <property fmtid="{D5CDD505-2E9C-101B-9397-08002B2CF9AE}" pid="3" name="_dlc_DocIdItemGuid">
    <vt:lpwstr>ca485041-039c-43b9-ba56-3a17c0af42c2</vt:lpwstr>
  </property>
</Properties>
</file>